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62580A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62580A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-201</w:t>
      </w:r>
      <w:r w:rsidR="0062580A">
        <w:rPr>
          <w:rFonts w:hint="eastAsia"/>
          <w:sz w:val="36"/>
          <w:szCs w:val="36"/>
        </w:rPr>
        <w:t>8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BEA140</w:t>
            </w:r>
          </w:p>
        </w:tc>
        <w:tc>
          <w:tcPr>
            <w:tcW w:w="2670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Quantitative Methods</w:t>
            </w:r>
          </w:p>
        </w:tc>
        <w:tc>
          <w:tcPr>
            <w:tcW w:w="3668" w:type="dxa"/>
            <w:vAlign w:val="center"/>
          </w:tcPr>
          <w:p w:rsidR="00DB7064" w:rsidRPr="00DA4315" w:rsidRDefault="00DB7064" w:rsidP="003665B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BFA141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580A">
              <w:rPr>
                <w:rFonts w:ascii="Arial Unicode MS" w:eastAsia="Arial Unicode MS" w:hAnsi="Arial Unicode MS" w:cs="Arial Unicode MS"/>
                <w:sz w:val="24"/>
                <w:szCs w:val="24"/>
              </w:rPr>
              <w:t>Commercial Transactions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Gibson and D Fraser, 2016, Business Law, 9th Edn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BMA202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580A">
              <w:rPr>
                <w:rFonts w:ascii="Arial Unicode MS" w:eastAsia="Arial Unicode MS" w:hAnsi="Arial Unicode MS" w:cs="Arial Unicode MS"/>
                <w:sz w:val="24"/>
                <w:szCs w:val="24"/>
              </w:rPr>
              <w:t>Strategic Management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Tahoma" w:eastAsia="宋体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management: competitiveness and globalisation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Default="00DB7064" w:rsidP="00F156AF">
            <w:pPr>
              <w:jc w:val="center"/>
            </w:pPr>
            <w:r>
              <w:rPr>
                <w:rFonts w:ascii="Arial Unicode MS" w:eastAsia="Arial Unicode MS" w:hAnsi="Arial Unicode MS" w:cs="Arial Unicode MS" w:hint="eastAsia"/>
              </w:rPr>
              <w:t>BMA215</w:t>
            </w:r>
          </w:p>
        </w:tc>
        <w:tc>
          <w:tcPr>
            <w:tcW w:w="2670" w:type="dxa"/>
            <w:vAlign w:val="center"/>
          </w:tcPr>
          <w:p w:rsidR="00DB7064" w:rsidRDefault="0062580A" w:rsidP="00F156A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62580A">
              <w:rPr>
                <w:rFonts w:ascii="Arial Unicode MS" w:eastAsia="Arial Unicode MS" w:hAnsi="Arial Unicode MS" w:cs="Arial Unicode MS"/>
              </w:rPr>
              <w:t>Business in and with Europe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European business, 3 edn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F156AF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DB7064" w:rsidRPr="00F156AF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6304019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D35A84">
              <w:rPr>
                <w:rFonts w:ascii="Arial Unicode MS" w:eastAsia="Arial Unicode MS" w:hAnsi="Arial Unicode MS" w:cs="Arial Unicode MS" w:hint="eastAsia"/>
              </w:rPr>
              <w:t>财务管理学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财务管理（简明版）第四版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1807412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心理健康教育</w:t>
            </w:r>
          </w:p>
        </w:tc>
        <w:tc>
          <w:tcPr>
            <w:tcW w:w="3668" w:type="dxa"/>
            <w:vAlign w:val="center"/>
          </w:tcPr>
          <w:p w:rsidR="00DB7064" w:rsidRPr="00DA4315" w:rsidRDefault="00DB7064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DB7064" w:rsidTr="00DB7064">
        <w:trPr>
          <w:trHeight w:val="1021"/>
        </w:trPr>
        <w:tc>
          <w:tcPr>
            <w:tcW w:w="2023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7902953</w:t>
            </w:r>
          </w:p>
        </w:tc>
        <w:tc>
          <w:tcPr>
            <w:tcW w:w="2670" w:type="dxa"/>
            <w:vAlign w:val="center"/>
          </w:tcPr>
          <w:p w:rsidR="00DB7064" w:rsidRPr="00D35A84" w:rsidRDefault="00DB7064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国际金融概论</w:t>
            </w:r>
          </w:p>
        </w:tc>
        <w:tc>
          <w:tcPr>
            <w:tcW w:w="3668" w:type="dxa"/>
            <w:vAlign w:val="center"/>
          </w:tcPr>
          <w:p w:rsidR="00DB7064" w:rsidRPr="0062580A" w:rsidRDefault="0062580A" w:rsidP="0062580A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国际金融理论与实务第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cs="Arial" w:hint="eastAsia"/>
                <w:color w:val="000000"/>
                <w:sz w:val="20"/>
                <w:szCs w:val="20"/>
              </w:rPr>
              <w:t>版</w:t>
            </w:r>
          </w:p>
        </w:tc>
      </w:tr>
    </w:tbl>
    <w:p w:rsidR="00217619" w:rsidRDefault="00217619" w:rsidP="0048261B"/>
    <w:sectPr w:rsidR="00217619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BCC" w:rsidRDefault="00805BCC" w:rsidP="00217619">
      <w:r>
        <w:separator/>
      </w:r>
    </w:p>
  </w:endnote>
  <w:endnote w:type="continuationSeparator" w:id="1">
    <w:p w:rsidR="00805BCC" w:rsidRDefault="00805BCC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BCC" w:rsidRDefault="00805BCC" w:rsidP="00217619">
      <w:r>
        <w:separator/>
      </w:r>
    </w:p>
  </w:footnote>
  <w:footnote w:type="continuationSeparator" w:id="1">
    <w:p w:rsidR="00805BCC" w:rsidRDefault="00805BCC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8512B"/>
    <w:rsid w:val="0010793E"/>
    <w:rsid w:val="00217619"/>
    <w:rsid w:val="0022196B"/>
    <w:rsid w:val="0028758B"/>
    <w:rsid w:val="00292D52"/>
    <w:rsid w:val="003665B4"/>
    <w:rsid w:val="003D7F4F"/>
    <w:rsid w:val="003F4460"/>
    <w:rsid w:val="00443603"/>
    <w:rsid w:val="0048261B"/>
    <w:rsid w:val="004C09C5"/>
    <w:rsid w:val="004F78EA"/>
    <w:rsid w:val="0062580A"/>
    <w:rsid w:val="00635945"/>
    <w:rsid w:val="00757A49"/>
    <w:rsid w:val="00761B0F"/>
    <w:rsid w:val="0080120A"/>
    <w:rsid w:val="00805BCC"/>
    <w:rsid w:val="00845C46"/>
    <w:rsid w:val="008A7B9F"/>
    <w:rsid w:val="0093631E"/>
    <w:rsid w:val="0099648F"/>
    <w:rsid w:val="00A36630"/>
    <w:rsid w:val="00B267AB"/>
    <w:rsid w:val="00B63DE2"/>
    <w:rsid w:val="00C60470"/>
    <w:rsid w:val="00C70B94"/>
    <w:rsid w:val="00DA4315"/>
    <w:rsid w:val="00DB7064"/>
    <w:rsid w:val="00EF6954"/>
    <w:rsid w:val="00F005AE"/>
    <w:rsid w:val="00F15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348</Characters>
  <Application>Microsoft Office Word</Application>
  <DocSecurity>0</DocSecurity>
  <Lines>2</Lines>
  <Paragraphs>1</Paragraphs>
  <ScaleCrop>false</ScaleCrop>
  <Company>MIC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14</cp:revision>
  <dcterms:created xsi:type="dcterms:W3CDTF">2015-05-29T02:21:00Z</dcterms:created>
  <dcterms:modified xsi:type="dcterms:W3CDTF">2017-07-10T07:39:00Z</dcterms:modified>
</cp:coreProperties>
</file>